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7618"/>
      </w:tblGrid>
      <w:tr w:rsidR="00156D96" w:rsidRPr="00156D96" w:rsidTr="00EA5845">
        <w:trPr>
          <w:trHeight w:val="263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56D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PROCESSO</w:t>
            </w:r>
          </w:p>
        </w:tc>
        <w:tc>
          <w:tcPr>
            <w:tcW w:w="7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56D96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  <w:tr w:rsidR="00156D96" w:rsidRPr="00156D96" w:rsidTr="00EA5845">
        <w:trPr>
          <w:trHeight w:val="262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56D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INTERESSADO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56D96">
            <w:pPr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CAU/PB</w:t>
            </w:r>
          </w:p>
        </w:tc>
      </w:tr>
      <w:tr w:rsidR="00156D96" w:rsidRPr="00156D96" w:rsidTr="00EA5845">
        <w:trPr>
          <w:trHeight w:val="515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56D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ASSUNTO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7" w:type="dxa"/>
              <w:bottom w:w="0" w:type="dxa"/>
              <w:right w:w="57" w:type="dxa"/>
            </w:tcMar>
            <w:vAlign w:val="center"/>
            <w:hideMark/>
          </w:tcPr>
          <w:p w:rsidR="00156D96" w:rsidRPr="00156D96" w:rsidRDefault="00156D96" w:rsidP="001A0384">
            <w:pPr>
              <w:ind w:left="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D9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SUSPENDE ATENDIMENTO PRESENCIAL DO CAU/PB</w:t>
            </w:r>
          </w:p>
        </w:tc>
      </w:tr>
    </w:tbl>
    <w:p w:rsidR="00156D96" w:rsidRPr="00156D96" w:rsidRDefault="00156D96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156D96" w:rsidRPr="00156D96" w:rsidRDefault="00156D96" w:rsidP="001A0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FDFDF"/>
        <w:spacing w:line="235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DELIBERAÇÃO PLENÁRIA </w:t>
      </w:r>
      <w:r w:rsidRPr="00156D9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AD REFERENDUM</w:t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Nº 01/2020.</w:t>
      </w:r>
    </w:p>
    <w:p w:rsidR="00156D96" w:rsidRPr="00156D96" w:rsidRDefault="00156D96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156D96" w:rsidRPr="00156D96" w:rsidRDefault="00156D96" w:rsidP="00156D96">
      <w:pPr>
        <w:shd w:val="clear" w:color="auto" w:fill="FFFFFF"/>
        <w:spacing w:line="227" w:lineRule="atLeast"/>
        <w:ind w:left="4691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Suspende, </w:t>
      </w:r>
      <w:r w:rsidRPr="00156D9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ad referendum</w:t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do Plenário do CAU/PB, o atendimento presencial do CAU/PB e dá outras providência</w:t>
      </w:r>
      <w:r w:rsidR="001A03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156D96" w:rsidRPr="00156D96" w:rsidRDefault="00156D96" w:rsidP="00156D96">
      <w:pPr>
        <w:shd w:val="clear" w:color="auto" w:fill="FFFFFF"/>
        <w:spacing w:line="235" w:lineRule="atLeast"/>
        <w:ind w:right="79"/>
        <w:jc w:val="center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156D96" w:rsidRPr="00156D96" w:rsidRDefault="00156D96" w:rsidP="00156D96">
      <w:pPr>
        <w:shd w:val="clear" w:color="auto" w:fill="FFFFFF"/>
        <w:spacing w:line="360" w:lineRule="auto"/>
        <w:ind w:left="42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 Presidente do Conselho de Arquitetura e Urbanismo da Paraíba – CAU/PB, no uso das competências que lhe conferem o art. 146, inciso XXXI do Regimento Interno do CAU/PB, devidamente aprovado e homologado pelo CAU/BR; e</w:t>
      </w:r>
    </w:p>
    <w:p w:rsidR="00156D96" w:rsidRPr="00156D96" w:rsidRDefault="00156D96" w:rsidP="00156D96">
      <w:pPr>
        <w:shd w:val="clear" w:color="auto" w:fill="FFFFFF"/>
        <w:spacing w:line="360" w:lineRule="auto"/>
        <w:ind w:left="427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156D96" w:rsidRPr="00156D96" w:rsidRDefault="00156D96" w:rsidP="00156D96">
      <w:pPr>
        <w:shd w:val="clear" w:color="auto" w:fill="FFFFFF"/>
        <w:spacing w:line="360" w:lineRule="auto"/>
        <w:ind w:left="422" w:hanging="10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Considerando a declarada pandemia do Covid-19, adotando solução cautelosa em defesa da saúde dos colaboradores do CAU/PB</w:t>
      </w:r>
      <w:r w:rsidR="001A03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conselheiros e usuários</w:t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;  </w:t>
      </w:r>
    </w:p>
    <w:p w:rsidR="00156D96" w:rsidRDefault="00156D96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1A0384" w:rsidRDefault="001A0384" w:rsidP="001A0384">
      <w:pPr>
        <w:shd w:val="clear" w:color="auto" w:fill="FFFFFF"/>
        <w:spacing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Considerando as orientações da Organização Mundial de Saúde – OMS, e os atos dos poderes executivos, legislativos e judiciários, para evitar a disseminação do Corona Vírus, o CAU/PB adotou as seguintes medidas e; </w:t>
      </w:r>
    </w:p>
    <w:p w:rsidR="001A0384" w:rsidRDefault="001A0384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1A0384" w:rsidRPr="00156D96" w:rsidRDefault="001A0384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156D96" w:rsidRPr="00156D96" w:rsidRDefault="00156D96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DELIBEROU:</w:t>
      </w:r>
    </w:p>
    <w:p w:rsidR="00156D96" w:rsidRPr="00156D96" w:rsidRDefault="00156D96" w:rsidP="00156D96">
      <w:pPr>
        <w:shd w:val="clear" w:color="auto" w:fill="FFFFFF"/>
        <w:spacing w:line="235" w:lineRule="atLeast"/>
        <w:ind w:left="427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156D96" w:rsidRPr="00156D96" w:rsidRDefault="00156D96" w:rsidP="00156D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Suspender o atendimento presencial que não seja de urgência, no período de 16 a 31 de março de 2020;  </w:t>
      </w:r>
    </w:p>
    <w:p w:rsidR="00156D96" w:rsidRPr="00156D96" w:rsidRDefault="00156D96" w:rsidP="00156D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Encaminhar esta deliberação para publicação no sítio eletrônico do CAU/PB.</w:t>
      </w:r>
    </w:p>
    <w:p w:rsidR="00156D96" w:rsidRPr="00156D96" w:rsidRDefault="00156D96" w:rsidP="006D36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  <w:color w:val="000000"/>
          <w:sz w:val="22"/>
          <w:szCs w:val="22"/>
        </w:rPr>
      </w:pP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– Esta deliberação entra em vigor nesta data</w:t>
      </w:r>
      <w:r w:rsidR="001A038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E50F4B" w:rsidRPr="00156D96" w:rsidRDefault="00156D96" w:rsidP="00156D96">
      <w:pPr>
        <w:shd w:val="clear" w:color="auto" w:fill="FFFFFF"/>
        <w:spacing w:beforeAutospacing="1" w:afterAutospacing="1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56D96">
        <w:rPr>
          <w:rFonts w:ascii="Arial" w:hAnsi="Arial" w:cs="Arial"/>
          <w:color w:val="000000"/>
          <w:sz w:val="22"/>
          <w:szCs w:val="22"/>
        </w:rPr>
        <w:br/>
      </w:r>
      <w:r w:rsidRPr="00156D96">
        <w:rPr>
          <w:rFonts w:ascii="Arial" w:hAnsi="Arial" w:cs="Arial"/>
          <w:color w:val="000000"/>
          <w:sz w:val="22"/>
          <w:szCs w:val="22"/>
        </w:rPr>
        <w:br/>
      </w:r>
      <w:r w:rsidRPr="00156D9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João Pessoa, 13 de março de 2020.</w:t>
      </w:r>
      <w:r w:rsidRPr="00156D96">
        <w:rPr>
          <w:rFonts w:ascii="Arial" w:hAnsi="Arial" w:cs="Arial"/>
          <w:color w:val="000000"/>
          <w:sz w:val="22"/>
          <w:szCs w:val="22"/>
        </w:rPr>
        <w:br/>
      </w:r>
      <w:r w:rsidRPr="00156D96">
        <w:rPr>
          <w:rFonts w:ascii="Calibri" w:hAnsi="Calibri" w:cs="Calibri"/>
          <w:color w:val="000000"/>
          <w:sz w:val="24"/>
          <w:szCs w:val="24"/>
        </w:rPr>
        <w:br/>
      </w:r>
    </w:p>
    <w:p w:rsidR="00250F2F" w:rsidRPr="0075010D" w:rsidRDefault="00250F2F" w:rsidP="00156D9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"/>
          <w:sz w:val="22"/>
          <w:szCs w:val="22"/>
        </w:rPr>
      </w:pPr>
    </w:p>
    <w:p w:rsidR="00250F2F" w:rsidRPr="0075010D" w:rsidRDefault="00156D96" w:rsidP="00156D9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"/>
          <w:sz w:val="22"/>
          <w:szCs w:val="22"/>
        </w:rPr>
      </w:pPr>
      <w:r>
        <w:rPr>
          <w:rFonts w:ascii="Arial" w:hAnsi="Arial" w:cs="Arial"/>
          <w:b/>
          <w:caps/>
          <w:spacing w:val="4"/>
          <w:sz w:val="22"/>
          <w:szCs w:val="22"/>
        </w:rPr>
        <w:t xml:space="preserve">       </w:t>
      </w:r>
      <w:r w:rsidR="00E92715" w:rsidRPr="0075010D">
        <w:rPr>
          <w:rFonts w:ascii="Arial" w:hAnsi="Arial" w:cs="Arial"/>
          <w:b/>
          <w:caps/>
          <w:spacing w:val="4"/>
          <w:sz w:val="22"/>
          <w:szCs w:val="22"/>
        </w:rPr>
        <w:t>RICARDO VICTOR DE MENDONÇA VIDAL</w:t>
      </w:r>
    </w:p>
    <w:p w:rsidR="00A912C2" w:rsidRPr="0075010D" w:rsidRDefault="00FB028B" w:rsidP="00156D96">
      <w:pPr>
        <w:ind w:right="95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75010D">
        <w:rPr>
          <w:rFonts w:ascii="Arial" w:hAnsi="Arial" w:cs="Arial"/>
          <w:sz w:val="22"/>
          <w:szCs w:val="22"/>
        </w:rPr>
        <w:t>Presidente do CAU/PB</w:t>
      </w:r>
    </w:p>
    <w:sectPr w:rsidR="00A912C2" w:rsidRPr="0075010D" w:rsidSect="0019383C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3F" w:rsidRDefault="00CE063F" w:rsidP="00263B19">
      <w:r>
        <w:separator/>
      </w:r>
    </w:p>
  </w:endnote>
  <w:endnote w:type="continuationSeparator" w:id="0">
    <w:p w:rsidR="00CE063F" w:rsidRDefault="00CE063F" w:rsidP="002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C" w:rsidRDefault="0033391C" w:rsidP="0078093C">
    <w:pPr>
      <w:tabs>
        <w:tab w:val="center" w:pos="4320"/>
        <w:tab w:val="right" w:pos="8640"/>
      </w:tabs>
      <w:ind w:left="-1134"/>
      <w:jc w:val="center"/>
      <w:rPr>
        <w:rFonts w:ascii="Cambria" w:eastAsia="MS Mincho" w:hAnsi="Cambria"/>
        <w:iCs/>
        <w:szCs w:val="24"/>
        <w:lang w:eastAsia="en-US"/>
      </w:rPr>
    </w:pPr>
    <w:r>
      <w:rPr>
        <w:rFonts w:ascii="Cambria" w:eastAsia="MS Mincho" w:hAnsi="Cambria"/>
        <w:iCs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61595</wp:posOffset>
              </wp:positionV>
              <wp:extent cx="6858000" cy="45085"/>
              <wp:effectExtent l="19050" t="23495" r="38100" b="45720"/>
              <wp:wrapNone/>
              <wp:docPr id="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08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DFD32" id="Rectangle 34" o:spid="_x0000_s1026" style="position:absolute;margin-left:-28.5pt;margin-top:4.85pt;width:540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" fillcolor="#5b9bd5" strokecolor="#f2f2f2" strokeweight="3pt">
              <v:shadow on="t" color="#1f4d78" opacity=".5" offset="1pt"/>
            </v:rect>
          </w:pict>
        </mc:Fallback>
      </mc:AlternateContent>
    </w:r>
  </w:p>
  <w:p w:rsidR="00304E73" w:rsidRPr="0078093C" w:rsidRDefault="00304E73" w:rsidP="00304E73">
    <w:pPr>
      <w:tabs>
        <w:tab w:val="center" w:pos="4320"/>
        <w:tab w:val="right" w:pos="8640"/>
      </w:tabs>
      <w:ind w:left="-1134"/>
      <w:jc w:val="center"/>
      <w:rPr>
        <w:rFonts w:ascii="Cambria" w:eastAsia="MS Mincho" w:hAnsi="Cambria"/>
        <w:iCs/>
        <w:szCs w:val="24"/>
        <w:lang w:eastAsia="en-US"/>
      </w:rPr>
    </w:pPr>
    <w:r w:rsidRPr="0078093C">
      <w:rPr>
        <w:rFonts w:ascii="Cambria" w:eastAsia="MS Mincho" w:hAnsi="Cambria"/>
        <w:iCs/>
        <w:szCs w:val="24"/>
        <w:lang w:eastAsia="en-US"/>
      </w:rPr>
      <w:t xml:space="preserve">Av. Guarabira, 1200 – Emp. Boulevard Guarabira - </w:t>
    </w:r>
    <w:proofErr w:type="spellStart"/>
    <w:r w:rsidRPr="0078093C">
      <w:rPr>
        <w:rFonts w:ascii="Cambria" w:eastAsia="MS Mincho" w:hAnsi="Cambria"/>
        <w:iCs/>
        <w:szCs w:val="24"/>
        <w:lang w:eastAsia="en-US"/>
      </w:rPr>
      <w:t>Sls</w:t>
    </w:r>
    <w:proofErr w:type="spellEnd"/>
    <w:r w:rsidRPr="0078093C">
      <w:rPr>
        <w:rFonts w:ascii="Cambria" w:eastAsia="MS Mincho" w:hAnsi="Cambria"/>
        <w:iCs/>
        <w:szCs w:val="24"/>
        <w:lang w:eastAsia="en-US"/>
      </w:rPr>
      <w:t xml:space="preserve">. 301/303 (2º </w:t>
    </w:r>
    <w:proofErr w:type="gramStart"/>
    <w:r w:rsidRPr="0078093C">
      <w:rPr>
        <w:rFonts w:ascii="Cambria" w:eastAsia="MS Mincho" w:hAnsi="Cambria"/>
        <w:iCs/>
        <w:szCs w:val="24"/>
        <w:lang w:eastAsia="en-US"/>
      </w:rPr>
      <w:t>andar)  |</w:t>
    </w:r>
    <w:proofErr w:type="gramEnd"/>
    <w:r w:rsidRPr="0078093C">
      <w:rPr>
        <w:rFonts w:ascii="Cambria" w:eastAsia="MS Mincho" w:hAnsi="Cambria"/>
        <w:iCs/>
        <w:szCs w:val="24"/>
        <w:lang w:eastAsia="en-US"/>
      </w:rPr>
      <w:t xml:space="preserve">  Manaíra  </w:t>
    </w:r>
  </w:p>
  <w:p w:rsidR="00304E73" w:rsidRDefault="005A0672" w:rsidP="00304E73">
    <w:pPr>
      <w:tabs>
        <w:tab w:val="center" w:pos="4320"/>
        <w:tab w:val="right" w:pos="8640"/>
      </w:tabs>
      <w:ind w:left="-1134"/>
      <w:jc w:val="center"/>
      <w:rPr>
        <w:rFonts w:ascii="Cambria" w:eastAsia="MS Mincho" w:hAnsi="Cambria"/>
        <w:iCs/>
        <w:szCs w:val="24"/>
        <w:lang w:eastAsia="en-US"/>
      </w:rPr>
    </w:pPr>
    <w:r>
      <w:rPr>
        <w:rFonts w:ascii="Cambria" w:eastAsia="MS Mincho" w:hAnsi="Cambria"/>
        <w:iCs/>
        <w:szCs w:val="24"/>
        <w:lang w:eastAsia="en-US"/>
      </w:rPr>
      <w:t xml:space="preserve">CEP: </w:t>
    </w:r>
    <w:r w:rsidR="00304E73" w:rsidRPr="0078093C">
      <w:rPr>
        <w:rFonts w:ascii="Cambria" w:eastAsia="MS Mincho" w:hAnsi="Cambria"/>
        <w:iCs/>
        <w:szCs w:val="24"/>
        <w:lang w:eastAsia="en-US"/>
      </w:rPr>
      <w:t>58038-142   João Pessoa/</w:t>
    </w:r>
    <w:proofErr w:type="gramStart"/>
    <w:r w:rsidR="00304E73" w:rsidRPr="0078093C">
      <w:rPr>
        <w:rFonts w:ascii="Cambria" w:eastAsia="MS Mincho" w:hAnsi="Cambria"/>
        <w:iCs/>
        <w:szCs w:val="24"/>
        <w:lang w:eastAsia="en-US"/>
      </w:rPr>
      <w:t>PB  |</w:t>
    </w:r>
    <w:proofErr w:type="gramEnd"/>
    <w:r w:rsidR="00304E73" w:rsidRPr="0078093C">
      <w:rPr>
        <w:rFonts w:ascii="Cambria" w:eastAsia="MS Mincho" w:hAnsi="Cambria"/>
        <w:iCs/>
        <w:szCs w:val="24"/>
        <w:lang w:eastAsia="en-US"/>
      </w:rPr>
      <w:t xml:space="preserve">  CNPJ 14.918.711/0001-54  | </w:t>
    </w:r>
    <w:r w:rsidR="00304E73">
      <w:rPr>
        <w:rFonts w:ascii="Cambria" w:eastAsia="MS Mincho" w:hAnsi="Cambria"/>
        <w:iCs/>
        <w:szCs w:val="24"/>
        <w:lang w:eastAsia="en-US"/>
      </w:rPr>
      <w:t xml:space="preserve">Insc. Municipal: 123364-5 </w:t>
    </w:r>
  </w:p>
  <w:p w:rsidR="00304E73" w:rsidRPr="0078093C" w:rsidRDefault="00304E73" w:rsidP="00304E73">
    <w:pPr>
      <w:tabs>
        <w:tab w:val="center" w:pos="4320"/>
        <w:tab w:val="right" w:pos="8640"/>
      </w:tabs>
      <w:ind w:left="-1134"/>
      <w:jc w:val="center"/>
      <w:rPr>
        <w:rFonts w:ascii="Cambria" w:eastAsia="MS Mincho" w:hAnsi="Cambria"/>
        <w:iCs/>
        <w:szCs w:val="24"/>
        <w:lang w:eastAsia="en-US"/>
      </w:rPr>
    </w:pPr>
    <w:r w:rsidRPr="0078093C">
      <w:rPr>
        <w:rFonts w:ascii="Cambria" w:eastAsia="MS Mincho" w:hAnsi="Cambria"/>
        <w:iCs/>
        <w:szCs w:val="24"/>
        <w:lang w:eastAsia="en-US"/>
      </w:rPr>
      <w:t xml:space="preserve">Tel.: (83) 3221-8993 / 3506-8993 / </w:t>
    </w:r>
    <w:r w:rsidRPr="0078093C">
      <w:rPr>
        <w:rFonts w:ascii="Cambria" w:eastAsia="MS Mincho" w:hAnsi="Cambria"/>
        <w:szCs w:val="24"/>
        <w:lang w:eastAsia="en-US"/>
      </w:rPr>
      <w:t>9326-5254</w:t>
    </w:r>
    <w:r>
      <w:rPr>
        <w:rFonts w:ascii="Cambria" w:eastAsia="MS Mincho" w:hAnsi="Cambria"/>
        <w:szCs w:val="24"/>
        <w:lang w:eastAsia="en-US"/>
      </w:rPr>
      <w:t xml:space="preserve"> | </w:t>
    </w:r>
    <w:r w:rsidRPr="0078093C">
      <w:rPr>
        <w:rFonts w:ascii="Cambria" w:eastAsia="MS Mincho" w:hAnsi="Cambria"/>
        <w:iCs/>
        <w:szCs w:val="24"/>
        <w:lang w:eastAsia="en-US"/>
      </w:rPr>
      <w:t xml:space="preserve">Site: </w:t>
    </w:r>
    <w:hyperlink r:id="rId1" w:history="1">
      <w:r w:rsidRPr="0090545B">
        <w:rPr>
          <w:rStyle w:val="Hiperligao"/>
          <w:rFonts w:ascii="Cambria" w:eastAsia="MS Mincho" w:hAnsi="Cambria"/>
          <w:iCs/>
          <w:szCs w:val="24"/>
          <w:lang w:eastAsia="en-US"/>
        </w:rPr>
        <w:t>www.caupb.gov.br</w:t>
      </w:r>
    </w:hyperlink>
    <w:r w:rsidRPr="0078093C">
      <w:rPr>
        <w:rFonts w:ascii="Cambria" w:eastAsia="MS Mincho" w:hAnsi="Cambria"/>
        <w:iCs/>
        <w:szCs w:val="24"/>
        <w:lang w:eastAsia="en-US"/>
      </w:rPr>
      <w:t xml:space="preserve">  |  </w:t>
    </w:r>
    <w:r>
      <w:rPr>
        <w:rFonts w:ascii="Cambria" w:eastAsia="MS Mincho" w:hAnsi="Cambria"/>
        <w:iCs/>
        <w:szCs w:val="24"/>
        <w:lang w:eastAsia="en-US"/>
      </w:rPr>
      <w:t xml:space="preserve">E-mail: </w:t>
    </w:r>
    <w:r w:rsidRPr="0078093C">
      <w:rPr>
        <w:rFonts w:ascii="Cambria" w:eastAsia="MS Mincho" w:hAnsi="Cambria"/>
        <w:iCs/>
        <w:color w:val="0000FF"/>
        <w:szCs w:val="24"/>
        <w:u w:val="single"/>
        <w:lang w:eastAsia="en-US"/>
      </w:rPr>
      <w:t>secretariageral@caupb.</w:t>
    </w:r>
    <w:r>
      <w:rPr>
        <w:rFonts w:ascii="Cambria" w:eastAsia="MS Mincho" w:hAnsi="Cambria"/>
        <w:iCs/>
        <w:color w:val="0000FF"/>
        <w:szCs w:val="24"/>
        <w:u w:val="single"/>
        <w:lang w:eastAsia="en-US"/>
      </w:rPr>
      <w:t>gov</w:t>
    </w:r>
    <w:r w:rsidRPr="0078093C">
      <w:rPr>
        <w:rFonts w:ascii="Cambria" w:eastAsia="MS Mincho" w:hAnsi="Cambria"/>
        <w:iCs/>
        <w:color w:val="0000FF"/>
        <w:szCs w:val="24"/>
        <w:u w:val="single"/>
        <w:lang w:eastAsia="en-US"/>
      </w:rPr>
      <w:t>.br</w:t>
    </w:r>
  </w:p>
  <w:p w:rsidR="009A5DB6" w:rsidRPr="0078093C" w:rsidRDefault="009A5DB6" w:rsidP="00304E73">
    <w:pPr>
      <w:tabs>
        <w:tab w:val="center" w:pos="4320"/>
        <w:tab w:val="right" w:pos="8640"/>
      </w:tabs>
      <w:ind w:left="-1134"/>
      <w:rPr>
        <w:rFonts w:ascii="Cambria" w:eastAsia="MS Mincho" w:hAnsi="Cambria"/>
        <w:iCs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3F" w:rsidRDefault="00CE063F" w:rsidP="00263B19">
      <w:r>
        <w:separator/>
      </w:r>
    </w:p>
  </w:footnote>
  <w:footnote w:type="continuationSeparator" w:id="0">
    <w:p w:rsidR="00CE063F" w:rsidRDefault="00CE063F" w:rsidP="0026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E2" w:rsidRDefault="0033391C" w:rsidP="00081695">
    <w:pPr>
      <w:pStyle w:val="Cabealho"/>
      <w:ind w:left="-2098"/>
    </w:pPr>
    <w:r>
      <w:rPr>
        <w:noProof/>
      </w:rPr>
      <w:drawing>
        <wp:inline distT="0" distB="0" distL="0" distR="0">
          <wp:extent cx="8972550" cy="847725"/>
          <wp:effectExtent l="0" t="0" r="0" b="9525"/>
          <wp:docPr id="1" name="Imagem 1" descr="logo CAU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U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8E2" w:rsidRDefault="007918E2" w:rsidP="00081695">
    <w:pPr>
      <w:pStyle w:val="Cabealho"/>
      <w:ind w:left="-2098"/>
    </w:pPr>
  </w:p>
  <w:p w:rsidR="0001447A" w:rsidRDefault="0001447A" w:rsidP="00081695">
    <w:pPr>
      <w:pStyle w:val="Cabealho"/>
      <w:ind w:left="-20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408"/>
    <w:multiLevelType w:val="hybridMultilevel"/>
    <w:tmpl w:val="F04C4A0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54D6"/>
    <w:multiLevelType w:val="hybridMultilevel"/>
    <w:tmpl w:val="CBCE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53B7D"/>
    <w:multiLevelType w:val="hybridMultilevel"/>
    <w:tmpl w:val="65CCC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C1255"/>
    <w:multiLevelType w:val="hybridMultilevel"/>
    <w:tmpl w:val="3C143F2E"/>
    <w:lvl w:ilvl="0" w:tplc="48F8E7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510D"/>
    <w:multiLevelType w:val="hybridMultilevel"/>
    <w:tmpl w:val="3E5A7496"/>
    <w:lvl w:ilvl="0" w:tplc="082E31DC">
      <w:start w:val="1"/>
      <w:numFmt w:val="decimal"/>
      <w:lvlText w:val="%1-"/>
      <w:lvlJc w:val="left"/>
      <w:pPr>
        <w:ind w:left="1991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FD5AF1"/>
    <w:multiLevelType w:val="hybridMultilevel"/>
    <w:tmpl w:val="1C8A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2573"/>
    <w:multiLevelType w:val="hybridMultilevel"/>
    <w:tmpl w:val="9B9AD836"/>
    <w:lvl w:ilvl="0" w:tplc="9ADA3DA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80063D9"/>
    <w:multiLevelType w:val="hybridMultilevel"/>
    <w:tmpl w:val="63B4829C"/>
    <w:lvl w:ilvl="0" w:tplc="B67EA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554F"/>
    <w:multiLevelType w:val="hybridMultilevel"/>
    <w:tmpl w:val="C9D4630A"/>
    <w:lvl w:ilvl="0" w:tplc="B61CF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813F04"/>
    <w:multiLevelType w:val="hybridMultilevel"/>
    <w:tmpl w:val="52C0EC0E"/>
    <w:lvl w:ilvl="0" w:tplc="495846F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42F563C"/>
    <w:multiLevelType w:val="hybridMultilevel"/>
    <w:tmpl w:val="2588164A"/>
    <w:lvl w:ilvl="0" w:tplc="3F68C56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6B7B2672"/>
    <w:multiLevelType w:val="hybridMultilevel"/>
    <w:tmpl w:val="EA8468BC"/>
    <w:lvl w:ilvl="0" w:tplc="AC14018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63655"/>
    <w:multiLevelType w:val="hybridMultilevel"/>
    <w:tmpl w:val="588ED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2F5CA2"/>
    <w:multiLevelType w:val="multilevel"/>
    <w:tmpl w:val="13E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D"/>
    <w:rsid w:val="0001447A"/>
    <w:rsid w:val="000324DD"/>
    <w:rsid w:val="00037D7C"/>
    <w:rsid w:val="000531C9"/>
    <w:rsid w:val="000601CC"/>
    <w:rsid w:val="00065BF3"/>
    <w:rsid w:val="00076A07"/>
    <w:rsid w:val="000779DA"/>
    <w:rsid w:val="00081695"/>
    <w:rsid w:val="000C5482"/>
    <w:rsid w:val="000D7309"/>
    <w:rsid w:val="00102A4B"/>
    <w:rsid w:val="001070C7"/>
    <w:rsid w:val="001252CA"/>
    <w:rsid w:val="00125B54"/>
    <w:rsid w:val="00142FD6"/>
    <w:rsid w:val="0014367C"/>
    <w:rsid w:val="0015676C"/>
    <w:rsid w:val="00156D96"/>
    <w:rsid w:val="00165AC6"/>
    <w:rsid w:val="00166885"/>
    <w:rsid w:val="00176808"/>
    <w:rsid w:val="00177755"/>
    <w:rsid w:val="00182A48"/>
    <w:rsid w:val="00186E36"/>
    <w:rsid w:val="0019383C"/>
    <w:rsid w:val="001A0384"/>
    <w:rsid w:val="001A67E7"/>
    <w:rsid w:val="001C05E9"/>
    <w:rsid w:val="001C5A58"/>
    <w:rsid w:val="001C5BA5"/>
    <w:rsid w:val="001C7025"/>
    <w:rsid w:val="001D6DC7"/>
    <w:rsid w:val="001E0447"/>
    <w:rsid w:val="001E4B9F"/>
    <w:rsid w:val="001E5A5D"/>
    <w:rsid w:val="001F25B8"/>
    <w:rsid w:val="00213BCF"/>
    <w:rsid w:val="00250F2F"/>
    <w:rsid w:val="00262739"/>
    <w:rsid w:val="00263B19"/>
    <w:rsid w:val="002834CF"/>
    <w:rsid w:val="00293D40"/>
    <w:rsid w:val="00296FA0"/>
    <w:rsid w:val="002B2C78"/>
    <w:rsid w:val="002C766A"/>
    <w:rsid w:val="002D7395"/>
    <w:rsid w:val="002E2AF1"/>
    <w:rsid w:val="002E4C80"/>
    <w:rsid w:val="002F41AD"/>
    <w:rsid w:val="00304E73"/>
    <w:rsid w:val="003131BF"/>
    <w:rsid w:val="0033391C"/>
    <w:rsid w:val="003339DE"/>
    <w:rsid w:val="003423DA"/>
    <w:rsid w:val="003A1D00"/>
    <w:rsid w:val="003A546E"/>
    <w:rsid w:val="003B40E9"/>
    <w:rsid w:val="003C71AC"/>
    <w:rsid w:val="003F0599"/>
    <w:rsid w:val="003F1C52"/>
    <w:rsid w:val="003F672F"/>
    <w:rsid w:val="00415AB3"/>
    <w:rsid w:val="00423E83"/>
    <w:rsid w:val="004645A9"/>
    <w:rsid w:val="00472000"/>
    <w:rsid w:val="00482961"/>
    <w:rsid w:val="00487F33"/>
    <w:rsid w:val="00496D2A"/>
    <w:rsid w:val="004A1006"/>
    <w:rsid w:val="004A5843"/>
    <w:rsid w:val="004B5A04"/>
    <w:rsid w:val="004C047E"/>
    <w:rsid w:val="004C7710"/>
    <w:rsid w:val="004D4F7F"/>
    <w:rsid w:val="004E4E08"/>
    <w:rsid w:val="00502250"/>
    <w:rsid w:val="00506674"/>
    <w:rsid w:val="00511FB0"/>
    <w:rsid w:val="005345A3"/>
    <w:rsid w:val="005448F9"/>
    <w:rsid w:val="00553ED2"/>
    <w:rsid w:val="00557EBF"/>
    <w:rsid w:val="00562C81"/>
    <w:rsid w:val="00572876"/>
    <w:rsid w:val="00584058"/>
    <w:rsid w:val="00596F23"/>
    <w:rsid w:val="005A0672"/>
    <w:rsid w:val="005B4D7F"/>
    <w:rsid w:val="005C4AF6"/>
    <w:rsid w:val="005D3D45"/>
    <w:rsid w:val="005D3ED5"/>
    <w:rsid w:val="005F6DDF"/>
    <w:rsid w:val="005F77F2"/>
    <w:rsid w:val="006063CD"/>
    <w:rsid w:val="00610B39"/>
    <w:rsid w:val="00625FA4"/>
    <w:rsid w:val="006309E2"/>
    <w:rsid w:val="006325D7"/>
    <w:rsid w:val="00653745"/>
    <w:rsid w:val="00665F04"/>
    <w:rsid w:val="0067252F"/>
    <w:rsid w:val="00673AAC"/>
    <w:rsid w:val="006770A2"/>
    <w:rsid w:val="00680E71"/>
    <w:rsid w:val="00690ADE"/>
    <w:rsid w:val="006C0A5A"/>
    <w:rsid w:val="006D7D70"/>
    <w:rsid w:val="00716EEF"/>
    <w:rsid w:val="007252FA"/>
    <w:rsid w:val="0073664A"/>
    <w:rsid w:val="007368EE"/>
    <w:rsid w:val="0074190B"/>
    <w:rsid w:val="00746A41"/>
    <w:rsid w:val="0075010D"/>
    <w:rsid w:val="007556F7"/>
    <w:rsid w:val="00757FE3"/>
    <w:rsid w:val="0078093C"/>
    <w:rsid w:val="007918E2"/>
    <w:rsid w:val="007A02C9"/>
    <w:rsid w:val="007C70E8"/>
    <w:rsid w:val="007D30B4"/>
    <w:rsid w:val="007F3CFE"/>
    <w:rsid w:val="007F6CF1"/>
    <w:rsid w:val="00806647"/>
    <w:rsid w:val="00837305"/>
    <w:rsid w:val="008410A4"/>
    <w:rsid w:val="00847A33"/>
    <w:rsid w:val="0086350D"/>
    <w:rsid w:val="00870CDA"/>
    <w:rsid w:val="00890EB2"/>
    <w:rsid w:val="008A4809"/>
    <w:rsid w:val="008B1B2A"/>
    <w:rsid w:val="008B329E"/>
    <w:rsid w:val="008D28E1"/>
    <w:rsid w:val="008D6494"/>
    <w:rsid w:val="008F5774"/>
    <w:rsid w:val="008F5892"/>
    <w:rsid w:val="008F67F3"/>
    <w:rsid w:val="009010A0"/>
    <w:rsid w:val="00931C6F"/>
    <w:rsid w:val="00932F2F"/>
    <w:rsid w:val="00944AA5"/>
    <w:rsid w:val="00957655"/>
    <w:rsid w:val="009601D2"/>
    <w:rsid w:val="00970FC9"/>
    <w:rsid w:val="0097424F"/>
    <w:rsid w:val="00975F73"/>
    <w:rsid w:val="0098317F"/>
    <w:rsid w:val="009840E5"/>
    <w:rsid w:val="009A5DB6"/>
    <w:rsid w:val="009B3FA1"/>
    <w:rsid w:val="009D4904"/>
    <w:rsid w:val="00A1492F"/>
    <w:rsid w:val="00A232BA"/>
    <w:rsid w:val="00A568CF"/>
    <w:rsid w:val="00A73AE3"/>
    <w:rsid w:val="00A912C2"/>
    <w:rsid w:val="00AA4DDC"/>
    <w:rsid w:val="00AA7A17"/>
    <w:rsid w:val="00AD0186"/>
    <w:rsid w:val="00AD4F4C"/>
    <w:rsid w:val="00AE59EF"/>
    <w:rsid w:val="00AF2131"/>
    <w:rsid w:val="00AF3158"/>
    <w:rsid w:val="00B4225D"/>
    <w:rsid w:val="00B425D5"/>
    <w:rsid w:val="00B46979"/>
    <w:rsid w:val="00B568F0"/>
    <w:rsid w:val="00B57CE0"/>
    <w:rsid w:val="00B624B5"/>
    <w:rsid w:val="00B638F3"/>
    <w:rsid w:val="00B711AE"/>
    <w:rsid w:val="00B87CDE"/>
    <w:rsid w:val="00B9437B"/>
    <w:rsid w:val="00BE6808"/>
    <w:rsid w:val="00BE7DB5"/>
    <w:rsid w:val="00BF3A8E"/>
    <w:rsid w:val="00C01815"/>
    <w:rsid w:val="00C0209F"/>
    <w:rsid w:val="00C0401C"/>
    <w:rsid w:val="00C06ABD"/>
    <w:rsid w:val="00C271CE"/>
    <w:rsid w:val="00C47803"/>
    <w:rsid w:val="00C6476C"/>
    <w:rsid w:val="00C74ECE"/>
    <w:rsid w:val="00C80DCA"/>
    <w:rsid w:val="00C9295A"/>
    <w:rsid w:val="00C959CF"/>
    <w:rsid w:val="00CB0607"/>
    <w:rsid w:val="00CE063F"/>
    <w:rsid w:val="00CF4582"/>
    <w:rsid w:val="00CF6C7B"/>
    <w:rsid w:val="00D040F4"/>
    <w:rsid w:val="00D04634"/>
    <w:rsid w:val="00D12B7A"/>
    <w:rsid w:val="00D32679"/>
    <w:rsid w:val="00D46B67"/>
    <w:rsid w:val="00D95C91"/>
    <w:rsid w:val="00DB50F0"/>
    <w:rsid w:val="00DB6069"/>
    <w:rsid w:val="00DE3F15"/>
    <w:rsid w:val="00DF1726"/>
    <w:rsid w:val="00E12F4C"/>
    <w:rsid w:val="00E326AB"/>
    <w:rsid w:val="00E36702"/>
    <w:rsid w:val="00E36E6C"/>
    <w:rsid w:val="00E50F4B"/>
    <w:rsid w:val="00E56904"/>
    <w:rsid w:val="00E85804"/>
    <w:rsid w:val="00E92715"/>
    <w:rsid w:val="00EA5845"/>
    <w:rsid w:val="00EB1B23"/>
    <w:rsid w:val="00EC6B43"/>
    <w:rsid w:val="00ED4CB3"/>
    <w:rsid w:val="00EE3CB8"/>
    <w:rsid w:val="00F26C0E"/>
    <w:rsid w:val="00F27EA3"/>
    <w:rsid w:val="00F323E0"/>
    <w:rsid w:val="00F46333"/>
    <w:rsid w:val="00F53964"/>
    <w:rsid w:val="00F62768"/>
    <w:rsid w:val="00F82485"/>
    <w:rsid w:val="00F85C28"/>
    <w:rsid w:val="00F96906"/>
    <w:rsid w:val="00F96DE0"/>
    <w:rsid w:val="00FA1894"/>
    <w:rsid w:val="00FB028B"/>
    <w:rsid w:val="00FD5377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4D328-DC71-4BA5-9F78-28C397D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85"/>
    <w:rPr>
      <w:rFonts w:ascii="Times New Roman" w:eastAsia="Times New Roman" w:hAnsi="Times New Roman"/>
    </w:rPr>
  </w:style>
  <w:style w:type="paragraph" w:styleId="Cabealho1">
    <w:name w:val="heading 1"/>
    <w:basedOn w:val="Normal"/>
    <w:next w:val="Normal"/>
    <w:link w:val="Cabealho1Carter"/>
    <w:qFormat/>
    <w:rsid w:val="00806647"/>
    <w:pPr>
      <w:keepNext/>
      <w:spacing w:line="360" w:lineRule="auto"/>
      <w:jc w:val="both"/>
      <w:outlineLvl w:val="0"/>
    </w:pPr>
    <w:rPr>
      <w:sz w:val="28"/>
    </w:rPr>
  </w:style>
  <w:style w:type="paragraph" w:styleId="Cabealho2">
    <w:name w:val="heading 2"/>
    <w:basedOn w:val="Normal"/>
    <w:next w:val="Normal"/>
    <w:link w:val="Cabealho2Carter"/>
    <w:qFormat/>
    <w:rsid w:val="00806647"/>
    <w:pPr>
      <w:keepNext/>
      <w:spacing w:line="360" w:lineRule="auto"/>
      <w:jc w:val="center"/>
      <w:outlineLvl w:val="1"/>
    </w:pPr>
    <w:rPr>
      <w:sz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CF45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CF45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063C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6063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63CD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6063CD"/>
    <w:pPr>
      <w:ind w:right="-568"/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2Carter">
    <w:name w:val="Corpo de texto 2 Caráter"/>
    <w:link w:val="Corpodetexto2"/>
    <w:rsid w:val="006063CD"/>
    <w:rPr>
      <w:rFonts w:ascii="Arial" w:eastAsia="Times New Roman" w:hAnsi="Arial" w:cs="Arial"/>
      <w:bCs/>
      <w:lang w:eastAsia="pt-BR"/>
    </w:rPr>
  </w:style>
  <w:style w:type="paragraph" w:customStyle="1" w:styleId="ecxmsonormal">
    <w:name w:val="ecxmsonormal"/>
    <w:basedOn w:val="Normal"/>
    <w:rsid w:val="001252CA"/>
    <w:pPr>
      <w:spacing w:after="324"/>
    </w:pPr>
    <w:rPr>
      <w:sz w:val="24"/>
      <w:szCs w:val="24"/>
    </w:rPr>
  </w:style>
  <w:style w:type="paragraph" w:styleId="Corpodetexto">
    <w:name w:val="Body Text"/>
    <w:basedOn w:val="Normal"/>
    <w:rsid w:val="001E0447"/>
    <w:pPr>
      <w:spacing w:after="120"/>
    </w:pPr>
  </w:style>
  <w:style w:type="character" w:styleId="Forte">
    <w:name w:val="Strong"/>
    <w:qFormat/>
    <w:rsid w:val="001E0447"/>
    <w:rPr>
      <w:b/>
    </w:rPr>
  </w:style>
  <w:style w:type="paragraph" w:styleId="Rodap">
    <w:name w:val="footer"/>
    <w:basedOn w:val="Normal"/>
    <w:link w:val="RodapCarter"/>
    <w:uiPriority w:val="99"/>
    <w:unhideWhenUsed/>
    <w:rsid w:val="00263B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63B1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3B1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63B1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unhideWhenUsed/>
    <w:rsid w:val="002D7395"/>
    <w:rPr>
      <w:color w:val="0000FF"/>
      <w:u w:val="single"/>
    </w:rPr>
  </w:style>
  <w:style w:type="paragraph" w:customStyle="1" w:styleId="western">
    <w:name w:val="western"/>
    <w:basedOn w:val="Normal"/>
    <w:rsid w:val="00D46B67"/>
    <w:pPr>
      <w:spacing w:before="100" w:beforeAutospacing="1" w:after="100" w:afterAutospacing="1"/>
    </w:pPr>
    <w:rPr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B1B2A"/>
    <w:pPr>
      <w:spacing w:after="120"/>
      <w:ind w:left="360"/>
    </w:pPr>
  </w:style>
  <w:style w:type="character" w:customStyle="1" w:styleId="AvanodecorpodetextoCarter">
    <w:name w:val="Avanço de corpo de texto Caráter"/>
    <w:link w:val="Avanodecorpodetexto"/>
    <w:rsid w:val="008B1B2A"/>
    <w:rPr>
      <w:rFonts w:ascii="Times New Roman" w:eastAsia="Times New Roman" w:hAnsi="Times New Roman"/>
      <w:lang w:val="pt-BR" w:eastAsia="pt-BR"/>
    </w:rPr>
  </w:style>
  <w:style w:type="paragraph" w:styleId="Ttulo">
    <w:name w:val="Title"/>
    <w:basedOn w:val="Normal"/>
    <w:link w:val="TtuloCarter"/>
    <w:qFormat/>
    <w:rsid w:val="008B1B2A"/>
    <w:pPr>
      <w:jc w:val="center"/>
    </w:pPr>
    <w:rPr>
      <w:rFonts w:ascii="Tahoma" w:hAnsi="Tahoma" w:cs="Tahoma"/>
      <w:b/>
      <w:bCs/>
      <w:sz w:val="32"/>
    </w:rPr>
  </w:style>
  <w:style w:type="character" w:customStyle="1" w:styleId="TtuloCarter">
    <w:name w:val="Título Caráter"/>
    <w:link w:val="Ttulo"/>
    <w:rsid w:val="008B1B2A"/>
    <w:rPr>
      <w:rFonts w:ascii="Tahoma" w:eastAsia="Times New Roman" w:hAnsi="Tahoma" w:cs="Tahoma"/>
      <w:b/>
      <w:bCs/>
      <w:sz w:val="32"/>
      <w:lang w:val="pt-BR" w:eastAsia="pt-BR"/>
    </w:rPr>
  </w:style>
  <w:style w:type="table" w:styleId="Tabelacomgrelha">
    <w:name w:val="Table Grid"/>
    <w:basedOn w:val="Tabelanormal"/>
    <w:rsid w:val="0012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link w:val="Cabealho1"/>
    <w:rsid w:val="00806647"/>
    <w:rPr>
      <w:rFonts w:ascii="Times New Roman" w:eastAsia="Times New Roman" w:hAnsi="Times New Roman"/>
      <w:sz w:val="28"/>
    </w:rPr>
  </w:style>
  <w:style w:type="character" w:customStyle="1" w:styleId="Cabealho2Carter">
    <w:name w:val="Cabeçalho 2 Caráter"/>
    <w:link w:val="Cabealho2"/>
    <w:rsid w:val="00806647"/>
    <w:rPr>
      <w:rFonts w:ascii="Times New Roman" w:eastAsia="Times New Roman" w:hAnsi="Times New Roman"/>
      <w:sz w:val="28"/>
    </w:rPr>
  </w:style>
  <w:style w:type="character" w:customStyle="1" w:styleId="Cabealho4Carter">
    <w:name w:val="Cabeçalho 4 Caráter"/>
    <w:link w:val="Cabealho4"/>
    <w:semiHidden/>
    <w:rsid w:val="00CF45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5Carter">
    <w:name w:val="Cabeçalho 5 Caráter"/>
    <w:link w:val="Cabealho5"/>
    <w:semiHidden/>
    <w:rsid w:val="00CF45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vanodecorpodetexto2">
    <w:name w:val="Body Text Indent 2"/>
    <w:basedOn w:val="Normal"/>
    <w:link w:val="Avanodecorpodetexto2Carter"/>
    <w:rsid w:val="00CF4582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CF4582"/>
    <w:rPr>
      <w:rFonts w:ascii="Times New Roman" w:eastAsia="Times New Roman" w:hAnsi="Times New Roman"/>
    </w:rPr>
  </w:style>
  <w:style w:type="paragraph" w:customStyle="1" w:styleId="ATextoIICA">
    <w:name w:val="A Texto_IICA"/>
    <w:basedOn w:val="Normal"/>
    <w:rsid w:val="00CF4582"/>
    <w:pPr>
      <w:spacing w:before="120" w:after="80" w:line="320" w:lineRule="atLeast"/>
      <w:ind w:firstLine="709"/>
      <w:jc w:val="both"/>
    </w:pPr>
    <w:rPr>
      <w:rFonts w:ascii="Arial" w:hAnsi="Arial" w:cs="Arial"/>
      <w:sz w:val="24"/>
    </w:rPr>
  </w:style>
  <w:style w:type="paragraph" w:customStyle="1" w:styleId="verdanacorpodetexto1">
    <w:name w:val="verdana corpo de texto 1"/>
    <w:basedOn w:val="Normal"/>
    <w:rsid w:val="00CF4582"/>
    <w:pPr>
      <w:spacing w:beforeLines="70" w:before="168" w:line="360" w:lineRule="auto"/>
      <w:ind w:firstLine="708"/>
      <w:jc w:val="both"/>
    </w:pPr>
    <w:rPr>
      <w:rFonts w:ascii="Verdana" w:hAnsi="Verdana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2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303">
          <w:marLeft w:val="2129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883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297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7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465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36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713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4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49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3de dezembro de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48374-3A58-475A-8039-BD17BB0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ARQUITETURA E URBANISMO DA PARAÍBA – CAU/PB</vt:lpstr>
    </vt:vector>
  </TitlesOfParts>
  <Company>Toshiba</Company>
  <LinksUpToDate>false</LinksUpToDate>
  <CharactersWithSpaces>1173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http://www.caupb.gov.br/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ARQUITETURA E URBANISMO DA PARAÍBA – CAU/PB</dc:title>
  <dc:subject/>
  <dc:creator>Cliente</dc:creator>
  <cp:keywords/>
  <cp:lastModifiedBy>SECGE</cp:lastModifiedBy>
  <cp:revision>7</cp:revision>
  <cp:lastPrinted>2020-03-16T12:23:00Z</cp:lastPrinted>
  <dcterms:created xsi:type="dcterms:W3CDTF">2020-03-16T11:27:00Z</dcterms:created>
  <dcterms:modified xsi:type="dcterms:W3CDTF">2020-03-16T12:51:00Z</dcterms:modified>
</cp:coreProperties>
</file>